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F5" w:rsidRDefault="00250B85" w:rsidP="00250B85">
      <w:pPr>
        <w:jc w:val="center"/>
        <w:rPr>
          <w:rFonts w:ascii="Times New Roman" w:hAnsi="Times New Roman"/>
          <w:sz w:val="32"/>
          <w:szCs w:val="32"/>
        </w:rPr>
      </w:pPr>
      <w:r w:rsidRPr="00E777F5">
        <w:rPr>
          <w:rFonts w:ascii="Times New Roman" w:hAnsi="Times New Roman"/>
          <w:b/>
          <w:sz w:val="32"/>
          <w:szCs w:val="32"/>
        </w:rPr>
        <w:t xml:space="preserve">Steps in the Closed Loop </w:t>
      </w:r>
      <w:r w:rsidR="0005397F">
        <w:rPr>
          <w:rFonts w:ascii="Times New Roman" w:hAnsi="Times New Roman"/>
          <w:b/>
          <w:sz w:val="32"/>
          <w:szCs w:val="32"/>
        </w:rPr>
        <w:t>Approach</w:t>
      </w:r>
      <w:r w:rsidRPr="00E777F5">
        <w:rPr>
          <w:rFonts w:ascii="Times New Roman" w:hAnsi="Times New Roman"/>
          <w:sz w:val="32"/>
          <w:szCs w:val="32"/>
        </w:rPr>
        <w:t xml:space="preserve"> </w:t>
      </w:r>
    </w:p>
    <w:p w:rsidR="00250B85" w:rsidRPr="009168BF" w:rsidRDefault="00250B85" w:rsidP="00250B85">
      <w:pPr>
        <w:pStyle w:val="ListParagraph"/>
        <w:numPr>
          <w:ilvl w:val="0"/>
          <w:numId w:val="1"/>
        </w:numPr>
        <w:rPr>
          <w:rFonts w:ascii="Times New Roman" w:hAnsi="Times New Roman"/>
          <w:sz w:val="24"/>
          <w:szCs w:val="24"/>
        </w:rPr>
      </w:pPr>
      <w:r w:rsidRPr="009168BF">
        <w:rPr>
          <w:rFonts w:ascii="Times New Roman" w:hAnsi="Times New Roman"/>
          <w:b/>
          <w:sz w:val="28"/>
          <w:szCs w:val="28"/>
        </w:rPr>
        <w:t>Set quantitative demands</w:t>
      </w:r>
      <w:r w:rsidRPr="009168BF">
        <w:rPr>
          <w:rFonts w:ascii="Times New Roman" w:hAnsi="Times New Roman"/>
          <w:sz w:val="24"/>
          <w:szCs w:val="24"/>
        </w:rPr>
        <w:t>.  Using the organization’s strategy, the quantity of demand in the upcoming period is estimated for each product or service.  This estimation is done purely in quantitative terms, such as number of units, tons, accounts, customers, shipments, and so on</w:t>
      </w:r>
    </w:p>
    <w:p w:rsidR="00250B85" w:rsidRPr="009168BF" w:rsidRDefault="00250B85" w:rsidP="00250B85">
      <w:pPr>
        <w:pStyle w:val="ListParagraph"/>
        <w:numPr>
          <w:ilvl w:val="0"/>
          <w:numId w:val="1"/>
        </w:numPr>
        <w:rPr>
          <w:rFonts w:ascii="Times New Roman" w:hAnsi="Times New Roman"/>
          <w:sz w:val="24"/>
          <w:szCs w:val="24"/>
        </w:rPr>
      </w:pPr>
      <w:r w:rsidRPr="009168BF">
        <w:rPr>
          <w:rFonts w:ascii="Times New Roman" w:hAnsi="Times New Roman"/>
          <w:b/>
          <w:sz w:val="28"/>
          <w:szCs w:val="28"/>
        </w:rPr>
        <w:t>Determine resource requirements (CLM</w:t>
      </w:r>
      <w:r w:rsidRPr="009168BF">
        <w:rPr>
          <w:rFonts w:ascii="Times New Roman" w:hAnsi="Times New Roman"/>
          <w:sz w:val="28"/>
          <w:szCs w:val="28"/>
        </w:rPr>
        <w:t>)</w:t>
      </w:r>
      <w:r w:rsidRPr="009168BF">
        <w:rPr>
          <w:rFonts w:ascii="Times New Roman" w:hAnsi="Times New Roman"/>
          <w:sz w:val="24"/>
          <w:szCs w:val="24"/>
        </w:rPr>
        <w:t>.  Step two in the CLM consists of two distinct actions</w:t>
      </w:r>
    </w:p>
    <w:p w:rsidR="00250B85" w:rsidRPr="009168BF" w:rsidRDefault="00250B85" w:rsidP="00250B85">
      <w:pPr>
        <w:pStyle w:val="ListParagraph"/>
        <w:numPr>
          <w:ilvl w:val="1"/>
          <w:numId w:val="1"/>
        </w:numPr>
        <w:rPr>
          <w:rFonts w:ascii="Times New Roman" w:hAnsi="Times New Roman"/>
          <w:i/>
          <w:sz w:val="24"/>
          <w:szCs w:val="24"/>
        </w:rPr>
      </w:pPr>
      <w:r>
        <w:rPr>
          <w:rFonts w:ascii="Times New Roman" w:hAnsi="Times New Roman"/>
          <w:sz w:val="24"/>
          <w:szCs w:val="24"/>
        </w:rPr>
        <w:t xml:space="preserve">First, the quantity of demand is converted into activity requirements, expressed in operational terms, using activity consumption rates. Activity consumption rates are defined as: </w:t>
      </w:r>
      <w:r w:rsidRPr="009168BF">
        <w:rPr>
          <w:rFonts w:ascii="Times New Roman" w:hAnsi="Times New Roman"/>
          <w:i/>
          <w:sz w:val="24"/>
          <w:szCs w:val="24"/>
        </w:rPr>
        <w:t>the number of occurrences of an activity required to generate a single unit of output.</w:t>
      </w:r>
    </w:p>
    <w:p w:rsidR="00250B85" w:rsidRDefault="00250B85" w:rsidP="00250B85">
      <w:pPr>
        <w:pStyle w:val="ListParagraph"/>
        <w:numPr>
          <w:ilvl w:val="1"/>
          <w:numId w:val="1"/>
        </w:numPr>
        <w:rPr>
          <w:rFonts w:ascii="Times New Roman" w:hAnsi="Times New Roman"/>
          <w:i/>
          <w:sz w:val="24"/>
          <w:szCs w:val="24"/>
        </w:rPr>
      </w:pPr>
      <w:r>
        <w:rPr>
          <w:rFonts w:ascii="Times New Roman" w:hAnsi="Times New Roman"/>
          <w:sz w:val="24"/>
          <w:szCs w:val="24"/>
        </w:rPr>
        <w:t>Second, the activity requirements are converted into the individual resource requirements using resource consumption rates.  Resource consumption rates are defined as</w:t>
      </w:r>
      <w:r w:rsidRPr="00F176F8">
        <w:rPr>
          <w:rFonts w:ascii="Times New Roman" w:hAnsi="Times New Roman"/>
          <w:i/>
          <w:sz w:val="24"/>
          <w:szCs w:val="24"/>
        </w:rPr>
        <w:t>: the quantity of each resource required to undertake a single occurrence of an activity.</w:t>
      </w:r>
    </w:p>
    <w:p w:rsidR="00250B85" w:rsidRPr="00040062" w:rsidRDefault="00250B85" w:rsidP="00250B85">
      <w:pPr>
        <w:pStyle w:val="ListParagraph"/>
        <w:numPr>
          <w:ilvl w:val="0"/>
          <w:numId w:val="1"/>
        </w:numPr>
        <w:rPr>
          <w:rFonts w:ascii="Times New Roman" w:hAnsi="Times New Roman"/>
          <w:sz w:val="28"/>
          <w:szCs w:val="28"/>
        </w:rPr>
      </w:pPr>
      <w:r w:rsidRPr="00040062">
        <w:rPr>
          <w:rFonts w:ascii="Times New Roman" w:hAnsi="Times New Roman"/>
          <w:b/>
          <w:sz w:val="28"/>
          <w:szCs w:val="28"/>
        </w:rPr>
        <w:t xml:space="preserve">Balance resource requirements with resource supply (CLM)  </w:t>
      </w:r>
      <w:r w:rsidRPr="00040062">
        <w:rPr>
          <w:rFonts w:ascii="Times New Roman" w:hAnsi="Times New Roman"/>
          <w:sz w:val="24"/>
          <w:szCs w:val="24"/>
        </w:rPr>
        <w:t xml:space="preserve">The most critical aspect of the CLM is establishing operational balance by matching resources requirements with resource capacity in a given time period.  </w:t>
      </w:r>
    </w:p>
    <w:p w:rsidR="00250B85" w:rsidRPr="00040062" w:rsidRDefault="00250B85" w:rsidP="00250B85">
      <w:pPr>
        <w:ind w:left="360"/>
        <w:rPr>
          <w:rFonts w:ascii="Times New Roman" w:hAnsi="Times New Roman"/>
          <w:sz w:val="28"/>
          <w:szCs w:val="28"/>
        </w:rPr>
      </w:pPr>
      <w:r w:rsidRPr="00040062">
        <w:rPr>
          <w:rFonts w:ascii="Times New Roman" w:hAnsi="Times New Roman"/>
          <w:sz w:val="24"/>
          <w:szCs w:val="24"/>
        </w:rPr>
        <w:t>The practical difficulty in comparing resources supplied and resources required occurs when the unit of measure used for supply of a resource differs from the unit of measure in which the resource is used. (e.g., requirements for people are often expressed in hours whereas people are generally acquired in FTEs)</w:t>
      </w:r>
    </w:p>
    <w:p w:rsidR="00250B85" w:rsidRDefault="00250B85" w:rsidP="00250B85">
      <w:pPr>
        <w:ind w:left="360"/>
        <w:rPr>
          <w:rFonts w:ascii="Times New Roman" w:hAnsi="Times New Roman"/>
          <w:sz w:val="24"/>
          <w:szCs w:val="24"/>
        </w:rPr>
      </w:pPr>
      <w:r w:rsidRPr="00040062">
        <w:rPr>
          <w:rFonts w:ascii="Times New Roman" w:hAnsi="Times New Roman"/>
          <w:sz w:val="24"/>
          <w:szCs w:val="24"/>
        </w:rPr>
        <w:t xml:space="preserve">Once a common capacity measure is determined, management </w:t>
      </w:r>
      <w:r w:rsidRPr="001E0074">
        <w:rPr>
          <w:rFonts w:ascii="Times New Roman" w:hAnsi="Times New Roman"/>
          <w:b/>
          <w:i/>
          <w:sz w:val="24"/>
          <w:szCs w:val="24"/>
        </w:rPr>
        <w:t>compares each resource’s supply with its corresponding requirement</w:t>
      </w:r>
      <w:r w:rsidRPr="00040062">
        <w:rPr>
          <w:rFonts w:ascii="Times New Roman" w:hAnsi="Times New Roman"/>
          <w:sz w:val="24"/>
          <w:szCs w:val="24"/>
        </w:rPr>
        <w:t xml:space="preserve">.  </w:t>
      </w:r>
      <w:r w:rsidRPr="001E0074">
        <w:rPr>
          <w:rFonts w:ascii="Times New Roman" w:hAnsi="Times New Roman"/>
          <w:sz w:val="24"/>
          <w:szCs w:val="24"/>
        </w:rPr>
        <w:t>This comparison</w:t>
      </w:r>
      <w:r w:rsidRPr="00040062">
        <w:rPr>
          <w:rFonts w:ascii="Times New Roman" w:hAnsi="Times New Roman"/>
          <w:sz w:val="24"/>
          <w:szCs w:val="24"/>
        </w:rPr>
        <w:t xml:space="preserve"> results in one of three situations:</w:t>
      </w:r>
    </w:p>
    <w:p w:rsidR="00250B85" w:rsidRDefault="00250B85" w:rsidP="00250B85">
      <w:pPr>
        <w:pStyle w:val="ListParagraph"/>
        <w:numPr>
          <w:ilvl w:val="1"/>
          <w:numId w:val="1"/>
        </w:numPr>
        <w:rPr>
          <w:rFonts w:ascii="Times New Roman" w:hAnsi="Times New Roman"/>
          <w:sz w:val="24"/>
          <w:szCs w:val="24"/>
        </w:rPr>
      </w:pPr>
      <w:r>
        <w:rPr>
          <w:rFonts w:ascii="Times New Roman" w:hAnsi="Times New Roman"/>
          <w:sz w:val="24"/>
          <w:szCs w:val="24"/>
        </w:rPr>
        <w:t>Too much capacity: Too much capacity can be operationally feasible, but is only operationally balanced if the amount of excess capacity is needed as a buffer.  If this is the case, the situation needs to be analyzed to see if it meets financial balance.</w:t>
      </w:r>
    </w:p>
    <w:p w:rsidR="00250B85" w:rsidRDefault="00250B85" w:rsidP="00250B85">
      <w:pPr>
        <w:pStyle w:val="ListParagraph"/>
        <w:numPr>
          <w:ilvl w:val="1"/>
          <w:numId w:val="1"/>
        </w:numPr>
        <w:rPr>
          <w:rFonts w:ascii="Times New Roman" w:hAnsi="Times New Roman"/>
          <w:sz w:val="24"/>
          <w:szCs w:val="24"/>
        </w:rPr>
      </w:pPr>
      <w:r>
        <w:rPr>
          <w:rFonts w:ascii="Times New Roman" w:hAnsi="Times New Roman"/>
          <w:sz w:val="24"/>
          <w:szCs w:val="24"/>
        </w:rPr>
        <w:t>Too little capacity:  Demand requirements cannot be met because there is a shortage of resources.  This situation is not operationally balanced and therefore cannot be operationally balanced.</w:t>
      </w:r>
    </w:p>
    <w:p w:rsidR="00250B85" w:rsidRDefault="00250B85" w:rsidP="00250B85">
      <w:pPr>
        <w:pStyle w:val="ListParagraph"/>
        <w:numPr>
          <w:ilvl w:val="1"/>
          <w:numId w:val="1"/>
        </w:numPr>
        <w:rPr>
          <w:rFonts w:ascii="Times New Roman" w:hAnsi="Times New Roman"/>
          <w:sz w:val="24"/>
          <w:szCs w:val="24"/>
        </w:rPr>
      </w:pPr>
      <w:r>
        <w:rPr>
          <w:rFonts w:ascii="Times New Roman" w:hAnsi="Times New Roman"/>
          <w:sz w:val="24"/>
          <w:szCs w:val="24"/>
        </w:rPr>
        <w:t>Exact balance of capacity and demand:  This situation is operationally feasible and, by definition, in operational balance.  The situation needs to be analyzed to see if it meets financial balance.</w:t>
      </w:r>
    </w:p>
    <w:p w:rsidR="00250B85" w:rsidRDefault="00250B85" w:rsidP="00250B85">
      <w:pPr>
        <w:ind w:left="360"/>
        <w:rPr>
          <w:rFonts w:ascii="Times New Roman" w:hAnsi="Times New Roman"/>
          <w:sz w:val="24"/>
          <w:szCs w:val="24"/>
        </w:rPr>
      </w:pPr>
      <w:r>
        <w:rPr>
          <w:rFonts w:ascii="Times New Roman" w:hAnsi="Times New Roman"/>
          <w:sz w:val="24"/>
          <w:szCs w:val="24"/>
        </w:rPr>
        <w:t xml:space="preserve">Armed with the knowledge of any imbalances, management must </w:t>
      </w:r>
      <w:r w:rsidRPr="001E0074">
        <w:rPr>
          <w:rFonts w:ascii="Times New Roman" w:hAnsi="Times New Roman"/>
          <w:b/>
          <w:i/>
          <w:sz w:val="24"/>
          <w:szCs w:val="24"/>
        </w:rPr>
        <w:t>assess capacity</w:t>
      </w:r>
      <w:r>
        <w:rPr>
          <w:rFonts w:ascii="Times New Roman" w:hAnsi="Times New Roman"/>
          <w:sz w:val="24"/>
          <w:szCs w:val="24"/>
        </w:rPr>
        <w:t xml:space="preserve"> by determining whether or not:</w:t>
      </w:r>
    </w:p>
    <w:p w:rsidR="00250B85" w:rsidRDefault="00250B85" w:rsidP="00250B85">
      <w:pPr>
        <w:ind w:left="720"/>
        <w:rPr>
          <w:rFonts w:ascii="Times New Roman" w:hAnsi="Times New Roman"/>
          <w:sz w:val="24"/>
          <w:szCs w:val="24"/>
        </w:rPr>
      </w:pPr>
      <w:r>
        <w:rPr>
          <w:rFonts w:ascii="Times New Roman" w:hAnsi="Times New Roman"/>
          <w:sz w:val="24"/>
          <w:szCs w:val="24"/>
        </w:rPr>
        <w:lastRenderedPageBreak/>
        <w:t>d</w:t>
      </w:r>
      <w:r w:rsidRPr="00BA0D61">
        <w:rPr>
          <w:rFonts w:ascii="Times New Roman" w:hAnsi="Times New Roman"/>
          <w:sz w:val="24"/>
          <w:szCs w:val="24"/>
        </w:rPr>
        <w:t>.</w:t>
      </w:r>
      <w:r>
        <w:rPr>
          <w:rFonts w:ascii="Times New Roman" w:hAnsi="Times New Roman"/>
          <w:sz w:val="24"/>
          <w:szCs w:val="24"/>
        </w:rPr>
        <w:t xml:space="preserve"> A surplus or shortage of resources is large enough to justify action or if it should just be accepted.  </w:t>
      </w:r>
    </w:p>
    <w:p w:rsidR="00250B85" w:rsidRDefault="00250B85" w:rsidP="00250B85">
      <w:pPr>
        <w:ind w:left="720"/>
        <w:rPr>
          <w:rFonts w:ascii="Times New Roman" w:hAnsi="Times New Roman"/>
          <w:sz w:val="24"/>
          <w:szCs w:val="24"/>
        </w:rPr>
      </w:pPr>
      <w:r>
        <w:rPr>
          <w:rFonts w:ascii="Times New Roman" w:hAnsi="Times New Roman"/>
          <w:sz w:val="24"/>
          <w:szCs w:val="24"/>
        </w:rPr>
        <w:t>e. The surplus or shortage is expected to last for a long time.  Shortages that continue for a long period of time can cause excessive costs for overtime or decreased performance or service levels.</w:t>
      </w:r>
    </w:p>
    <w:p w:rsidR="00250B85" w:rsidRDefault="00250B85" w:rsidP="00250B85">
      <w:pPr>
        <w:ind w:left="720"/>
        <w:rPr>
          <w:rFonts w:ascii="Times New Roman" w:hAnsi="Times New Roman"/>
          <w:sz w:val="24"/>
          <w:szCs w:val="24"/>
        </w:rPr>
      </w:pPr>
      <w:r>
        <w:rPr>
          <w:rFonts w:ascii="Times New Roman" w:hAnsi="Times New Roman"/>
          <w:sz w:val="24"/>
          <w:szCs w:val="24"/>
        </w:rPr>
        <w:t xml:space="preserve">f. The capacity cannot be changed in the time period being </w:t>
      </w:r>
      <w:proofErr w:type="spellStart"/>
      <w:r>
        <w:rPr>
          <w:rFonts w:ascii="Times New Roman" w:hAnsi="Times New Roman"/>
          <w:sz w:val="24"/>
          <w:szCs w:val="24"/>
        </w:rPr>
        <w:t>addressed</w:t>
      </w:r>
      <w:proofErr w:type="gramStart"/>
      <w:r>
        <w:rPr>
          <w:rFonts w:ascii="Times New Roman" w:hAnsi="Times New Roman"/>
          <w:sz w:val="24"/>
          <w:szCs w:val="24"/>
        </w:rPr>
        <w:t>,given</w:t>
      </w:r>
      <w:proofErr w:type="spellEnd"/>
      <w:proofErr w:type="gramEnd"/>
      <w:r>
        <w:rPr>
          <w:rFonts w:ascii="Times New Roman" w:hAnsi="Times New Roman"/>
          <w:sz w:val="24"/>
          <w:szCs w:val="24"/>
        </w:rPr>
        <w:t xml:space="preserve"> prevailing economic conditions. </w:t>
      </w:r>
    </w:p>
    <w:p w:rsidR="00250B85" w:rsidRDefault="00250B85" w:rsidP="00250B85">
      <w:pPr>
        <w:ind w:left="360"/>
        <w:rPr>
          <w:rFonts w:ascii="Times New Roman" w:hAnsi="Times New Roman"/>
          <w:sz w:val="24"/>
          <w:szCs w:val="24"/>
        </w:rPr>
      </w:pPr>
      <w:r>
        <w:rPr>
          <w:rFonts w:ascii="Times New Roman" w:hAnsi="Times New Roman"/>
          <w:sz w:val="24"/>
          <w:szCs w:val="24"/>
        </w:rPr>
        <w:t xml:space="preserve">With a </w:t>
      </w:r>
      <w:r w:rsidRPr="001E0074">
        <w:rPr>
          <w:rFonts w:ascii="Times New Roman" w:hAnsi="Times New Roman"/>
          <w:b/>
          <w:i/>
          <w:sz w:val="24"/>
          <w:szCs w:val="24"/>
        </w:rPr>
        <w:t>capacity assessment</w:t>
      </w:r>
      <w:r>
        <w:rPr>
          <w:rFonts w:ascii="Times New Roman" w:hAnsi="Times New Roman"/>
          <w:sz w:val="24"/>
          <w:szCs w:val="24"/>
        </w:rPr>
        <w:t xml:space="preserve"> in hand, there are three distinct ways that the organization can achieve operational balance (see Fig. 1, operational balance on left side of graphic):</w:t>
      </w:r>
    </w:p>
    <w:p w:rsidR="00250B85" w:rsidRPr="00FA2CB0" w:rsidRDefault="00250B85" w:rsidP="00250B85">
      <w:pPr>
        <w:ind w:left="720"/>
        <w:rPr>
          <w:rFonts w:ascii="Times New Roman" w:hAnsi="Times New Roman"/>
          <w:sz w:val="24"/>
          <w:szCs w:val="24"/>
        </w:rPr>
      </w:pPr>
      <w:r>
        <w:rPr>
          <w:rFonts w:ascii="Times New Roman" w:hAnsi="Times New Roman"/>
          <w:sz w:val="24"/>
          <w:szCs w:val="24"/>
        </w:rPr>
        <w:t xml:space="preserve">g. </w:t>
      </w:r>
      <w:r w:rsidRPr="00FA2CB0">
        <w:rPr>
          <w:rFonts w:ascii="Times New Roman" w:hAnsi="Times New Roman"/>
          <w:sz w:val="24"/>
          <w:szCs w:val="24"/>
        </w:rPr>
        <w:t xml:space="preserve">A surplus or shortage of resources is large enough to justify action or it should be accepted. NOTE: The CLM is a calculation algorithm.  As such, it will treat a situation where resources required exceed resources supplied as infeasible and therefore the organization could theoretically not meet its demand requirements.  In extreme cases, this may be true.  However, in many cases, the use of overtime, </w:t>
      </w:r>
      <w:proofErr w:type="spellStart"/>
      <w:r w:rsidRPr="00FA2CB0">
        <w:rPr>
          <w:rFonts w:ascii="Times New Roman" w:hAnsi="Times New Roman"/>
          <w:sz w:val="24"/>
          <w:szCs w:val="24"/>
        </w:rPr>
        <w:t>t</w:t>
      </w:r>
      <w:r>
        <w:rPr>
          <w:rFonts w:ascii="Times New Roman" w:hAnsi="Times New Roman"/>
          <w:sz w:val="24"/>
          <w:szCs w:val="24"/>
        </w:rPr>
        <w:t>EMP</w:t>
      </w:r>
      <w:proofErr w:type="spellEnd"/>
      <w:r>
        <w:rPr>
          <w:rFonts w:ascii="Times New Roman" w:hAnsi="Times New Roman"/>
          <w:sz w:val="24"/>
          <w:szCs w:val="24"/>
        </w:rPr>
        <w:t xml:space="preserve"> </w:t>
      </w:r>
      <w:proofErr w:type="gramStart"/>
      <w:r>
        <w:rPr>
          <w:rFonts w:ascii="Times New Roman" w:hAnsi="Times New Roman"/>
          <w:sz w:val="24"/>
          <w:szCs w:val="24"/>
        </w:rPr>
        <w:t xml:space="preserve">model </w:t>
      </w:r>
      <w:r w:rsidRPr="00FA2CB0">
        <w:rPr>
          <w:rFonts w:ascii="Times New Roman" w:hAnsi="Times New Roman"/>
          <w:sz w:val="24"/>
          <w:szCs w:val="24"/>
        </w:rPr>
        <w:t xml:space="preserve"> labor</w:t>
      </w:r>
      <w:proofErr w:type="gramEnd"/>
      <w:r w:rsidRPr="00FA2CB0">
        <w:rPr>
          <w:rFonts w:ascii="Times New Roman" w:hAnsi="Times New Roman"/>
          <w:sz w:val="24"/>
          <w:szCs w:val="24"/>
        </w:rPr>
        <w:t xml:space="preserve">, or extremely high machine utilization-especially for short time periods-may be </w:t>
      </w:r>
      <w:r>
        <w:rPr>
          <w:rFonts w:ascii="Times New Roman" w:hAnsi="Times New Roman"/>
          <w:sz w:val="24"/>
          <w:szCs w:val="24"/>
        </w:rPr>
        <w:t xml:space="preserve">EMP model </w:t>
      </w:r>
      <w:proofErr w:type="spellStart"/>
      <w:r w:rsidRPr="00FA2CB0">
        <w:rPr>
          <w:rFonts w:ascii="Times New Roman" w:hAnsi="Times New Roman"/>
          <w:sz w:val="24"/>
          <w:szCs w:val="24"/>
        </w:rPr>
        <w:t>loyed</w:t>
      </w:r>
      <w:proofErr w:type="spellEnd"/>
      <w:r w:rsidRPr="00FA2CB0">
        <w:rPr>
          <w:rFonts w:ascii="Times New Roman" w:hAnsi="Times New Roman"/>
          <w:sz w:val="24"/>
          <w:szCs w:val="24"/>
        </w:rPr>
        <w:t xml:space="preserve"> to meet demand.  This case is, in effect, a new plan with greater capacity and higher costs.</w:t>
      </w:r>
    </w:p>
    <w:p w:rsidR="00250B85" w:rsidRPr="00FA2CB0" w:rsidRDefault="00250B85" w:rsidP="00250B85">
      <w:pPr>
        <w:ind w:left="720"/>
        <w:rPr>
          <w:rFonts w:ascii="Times New Roman" w:hAnsi="Times New Roman"/>
          <w:sz w:val="24"/>
          <w:szCs w:val="24"/>
        </w:rPr>
      </w:pPr>
      <w:r>
        <w:rPr>
          <w:rFonts w:ascii="Times New Roman" w:hAnsi="Times New Roman"/>
          <w:sz w:val="24"/>
          <w:szCs w:val="24"/>
        </w:rPr>
        <w:t xml:space="preserve">h. </w:t>
      </w:r>
      <w:r w:rsidRPr="00FA2CB0">
        <w:rPr>
          <w:rFonts w:ascii="Times New Roman" w:hAnsi="Times New Roman"/>
          <w:sz w:val="24"/>
          <w:szCs w:val="24"/>
        </w:rPr>
        <w:t>The surplus or shortage is expected to last for a long time.  Shortages that continue for a long period can cause excessive cost for overtime or decreased performance or service levels</w:t>
      </w:r>
    </w:p>
    <w:p w:rsidR="00250B85" w:rsidRPr="00FA2CB0" w:rsidRDefault="00250B85" w:rsidP="00250B85">
      <w:pPr>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FA2CB0">
        <w:rPr>
          <w:rFonts w:ascii="Times New Roman" w:hAnsi="Times New Roman"/>
          <w:sz w:val="24"/>
          <w:szCs w:val="24"/>
        </w:rPr>
        <w:t>The capacity cannot be changed in the time horizon being addressed, given prevailing economic conditions.</w:t>
      </w:r>
    </w:p>
    <w:p w:rsidR="00250B85" w:rsidRDefault="00250B85" w:rsidP="00250B85">
      <w:pPr>
        <w:rPr>
          <w:rFonts w:ascii="Times New Roman" w:hAnsi="Times New Roman"/>
          <w:sz w:val="24"/>
          <w:szCs w:val="24"/>
        </w:rPr>
      </w:pPr>
      <w:r>
        <w:rPr>
          <w:rFonts w:ascii="Times New Roman" w:hAnsi="Times New Roman"/>
          <w:sz w:val="24"/>
          <w:szCs w:val="24"/>
        </w:rPr>
        <w:t xml:space="preserve">With a </w:t>
      </w:r>
      <w:r w:rsidRPr="00034C09">
        <w:rPr>
          <w:rFonts w:ascii="Times New Roman" w:hAnsi="Times New Roman"/>
          <w:b/>
          <w:i/>
          <w:sz w:val="24"/>
          <w:szCs w:val="24"/>
        </w:rPr>
        <w:t>capacity assessment</w:t>
      </w:r>
      <w:r>
        <w:rPr>
          <w:rFonts w:ascii="Times New Roman" w:hAnsi="Times New Roman"/>
          <w:b/>
          <w:i/>
          <w:sz w:val="24"/>
          <w:szCs w:val="24"/>
        </w:rPr>
        <w:t>,</w:t>
      </w:r>
      <w:r>
        <w:rPr>
          <w:rFonts w:ascii="Times New Roman" w:hAnsi="Times New Roman"/>
          <w:sz w:val="24"/>
          <w:szCs w:val="24"/>
        </w:rPr>
        <w:t xml:space="preserve"> there are three distinct ways that the organization can achieve operational balance:</w:t>
      </w:r>
    </w:p>
    <w:p w:rsidR="00250B85" w:rsidRPr="00FA2CB0" w:rsidRDefault="00250B85" w:rsidP="00250B85">
      <w:pPr>
        <w:ind w:left="720"/>
        <w:rPr>
          <w:rFonts w:ascii="Times New Roman" w:hAnsi="Times New Roman"/>
          <w:i/>
          <w:sz w:val="24"/>
          <w:szCs w:val="24"/>
        </w:rPr>
      </w:pPr>
      <w:r>
        <w:rPr>
          <w:rFonts w:ascii="Times New Roman" w:hAnsi="Times New Roman"/>
          <w:i/>
          <w:sz w:val="24"/>
          <w:szCs w:val="24"/>
        </w:rPr>
        <w:t xml:space="preserve">j. </w:t>
      </w:r>
      <w:r w:rsidRPr="00FA2CB0">
        <w:rPr>
          <w:rFonts w:ascii="Times New Roman" w:hAnsi="Times New Roman"/>
          <w:i/>
          <w:sz w:val="24"/>
          <w:szCs w:val="24"/>
        </w:rPr>
        <w:t xml:space="preserve">Adjust capacity or improve usage of resources.  </w:t>
      </w:r>
      <w:r w:rsidRPr="00FA2CB0">
        <w:rPr>
          <w:rFonts w:ascii="Times New Roman" w:hAnsi="Times New Roman"/>
          <w:sz w:val="24"/>
          <w:szCs w:val="24"/>
        </w:rPr>
        <w:t>With operational balance, the demand requirements can be met and there is either no excess capacity or an acceptable quantity of idle or buffer capacity.</w:t>
      </w:r>
    </w:p>
    <w:p w:rsidR="00250B85" w:rsidRPr="00FA2CB0" w:rsidRDefault="00250B85" w:rsidP="00250B85">
      <w:pPr>
        <w:ind w:left="720"/>
        <w:rPr>
          <w:rFonts w:ascii="Times New Roman" w:hAnsi="Times New Roman"/>
          <w:i/>
          <w:sz w:val="24"/>
          <w:szCs w:val="24"/>
        </w:rPr>
      </w:pPr>
      <w:r>
        <w:rPr>
          <w:rFonts w:ascii="Times New Roman" w:hAnsi="Times New Roman"/>
          <w:i/>
          <w:sz w:val="24"/>
          <w:szCs w:val="24"/>
        </w:rPr>
        <w:t xml:space="preserve">k. </w:t>
      </w:r>
      <w:r w:rsidRPr="00FA2CB0">
        <w:rPr>
          <w:rFonts w:ascii="Times New Roman" w:hAnsi="Times New Roman"/>
          <w:i/>
          <w:sz w:val="24"/>
          <w:szCs w:val="24"/>
        </w:rPr>
        <w:t>Adjust the activity and/or resource consumption rates to resolve or at least reduce the magnitude of the problem.</w:t>
      </w:r>
      <w:r w:rsidRPr="00FA2CB0">
        <w:rPr>
          <w:rFonts w:ascii="Times New Roman" w:hAnsi="Times New Roman"/>
          <w:sz w:val="24"/>
          <w:szCs w:val="24"/>
        </w:rPr>
        <w:t xml:space="preserve">  Management usually seeks to implement any available economic effectiveness or efficiency opportunity.</w:t>
      </w:r>
    </w:p>
    <w:p w:rsidR="00250B85" w:rsidRPr="00FA2CB0" w:rsidRDefault="00250B85" w:rsidP="00250B85">
      <w:pPr>
        <w:ind w:left="720"/>
        <w:rPr>
          <w:rFonts w:ascii="Times New Roman" w:hAnsi="Times New Roman"/>
          <w:sz w:val="24"/>
          <w:szCs w:val="24"/>
        </w:rPr>
      </w:pPr>
      <w:r>
        <w:rPr>
          <w:rFonts w:ascii="Times New Roman" w:hAnsi="Times New Roman"/>
          <w:i/>
          <w:sz w:val="24"/>
          <w:szCs w:val="24"/>
        </w:rPr>
        <w:t xml:space="preserve">l. </w:t>
      </w:r>
      <w:r w:rsidRPr="00FA2CB0">
        <w:rPr>
          <w:rFonts w:ascii="Times New Roman" w:hAnsi="Times New Roman"/>
          <w:i/>
          <w:sz w:val="24"/>
          <w:szCs w:val="24"/>
        </w:rPr>
        <w:t xml:space="preserve">Change the absolute mix of products/services demanded. </w:t>
      </w:r>
      <w:r w:rsidRPr="00FA2CB0">
        <w:rPr>
          <w:rFonts w:ascii="Times New Roman" w:hAnsi="Times New Roman"/>
          <w:sz w:val="24"/>
          <w:szCs w:val="24"/>
        </w:rPr>
        <w:t xml:space="preserve">  A well planned product change may either absorb the excess or reduce the shortage or resources without affecting the organization’s overall strategy.</w:t>
      </w:r>
    </w:p>
    <w:p w:rsidR="00250B85" w:rsidRDefault="00250B85" w:rsidP="00250B85">
      <w:pPr>
        <w:rPr>
          <w:rFonts w:ascii="Times New Roman" w:hAnsi="Times New Roman"/>
          <w:b/>
          <w:sz w:val="28"/>
          <w:szCs w:val="28"/>
        </w:rPr>
      </w:pPr>
      <w:r>
        <w:rPr>
          <w:rFonts w:ascii="Times New Roman" w:hAnsi="Times New Roman"/>
          <w:b/>
          <w:sz w:val="28"/>
          <w:szCs w:val="28"/>
        </w:rPr>
        <w:lastRenderedPageBreak/>
        <w:t xml:space="preserve">4. </w:t>
      </w:r>
      <w:r w:rsidRPr="00D8596F">
        <w:rPr>
          <w:rFonts w:ascii="Times New Roman" w:hAnsi="Times New Roman"/>
          <w:b/>
          <w:sz w:val="28"/>
          <w:szCs w:val="28"/>
        </w:rPr>
        <w:t xml:space="preserve">Determine resource costs and derive financial results (CLM).  </w:t>
      </w:r>
    </w:p>
    <w:p w:rsidR="00250B85" w:rsidRDefault="00250B85" w:rsidP="00250B85">
      <w:pPr>
        <w:rPr>
          <w:rFonts w:ascii="Times New Roman" w:hAnsi="Times New Roman"/>
          <w:sz w:val="24"/>
          <w:szCs w:val="24"/>
        </w:rPr>
      </w:pPr>
      <w:r w:rsidRPr="00D8596F">
        <w:rPr>
          <w:rFonts w:ascii="Times New Roman" w:hAnsi="Times New Roman"/>
          <w:sz w:val="24"/>
          <w:szCs w:val="24"/>
        </w:rPr>
        <w:t>To determine resources costs, two elements are required:</w:t>
      </w:r>
    </w:p>
    <w:p w:rsidR="00250B85" w:rsidRDefault="00250B85" w:rsidP="00250B85">
      <w:pPr>
        <w:ind w:firstLine="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sidRPr="00D8596F">
        <w:rPr>
          <w:rFonts w:ascii="Times New Roman" w:hAnsi="Times New Roman"/>
          <w:sz w:val="24"/>
          <w:szCs w:val="24"/>
        </w:rPr>
        <w:t xml:space="preserve"> the unit cost of each resource required and </w:t>
      </w:r>
    </w:p>
    <w:p w:rsidR="00250B85" w:rsidRPr="00D8596F" w:rsidRDefault="00250B85" w:rsidP="00250B85">
      <w:pPr>
        <w:ind w:firstLine="720"/>
        <w:rPr>
          <w:rFonts w:ascii="Times New Roman" w:hAnsi="Times New Roman"/>
          <w:b/>
          <w:sz w:val="28"/>
          <w:szCs w:val="28"/>
        </w:rPr>
      </w:pPr>
      <w:proofErr w:type="gramStart"/>
      <w:r>
        <w:rPr>
          <w:rFonts w:ascii="Times New Roman" w:hAnsi="Times New Roman"/>
          <w:sz w:val="24"/>
          <w:szCs w:val="24"/>
        </w:rPr>
        <w:t>b</w:t>
      </w:r>
      <w:proofErr w:type="gramEnd"/>
      <w:r>
        <w:rPr>
          <w:rFonts w:ascii="Times New Roman" w:hAnsi="Times New Roman"/>
          <w:sz w:val="24"/>
          <w:szCs w:val="24"/>
        </w:rPr>
        <w:t>.</w:t>
      </w:r>
      <w:r w:rsidRPr="00D8596F">
        <w:rPr>
          <w:rFonts w:ascii="Times New Roman" w:hAnsi="Times New Roman"/>
          <w:sz w:val="24"/>
          <w:szCs w:val="24"/>
        </w:rPr>
        <w:t xml:space="preserve"> the quantity of each resource as determined from the operational plan.  </w:t>
      </w:r>
      <w:r w:rsidRPr="00D8596F">
        <w:rPr>
          <w:rFonts w:ascii="Times New Roman" w:hAnsi="Times New Roman"/>
          <w:b/>
          <w:sz w:val="28"/>
          <w:szCs w:val="28"/>
        </w:rPr>
        <w:t xml:space="preserve"> </w:t>
      </w:r>
    </w:p>
    <w:p w:rsidR="00250B85" w:rsidRDefault="00250B85" w:rsidP="00250B85">
      <w:pPr>
        <w:rPr>
          <w:rFonts w:ascii="Times New Roman" w:hAnsi="Times New Roman"/>
          <w:sz w:val="24"/>
          <w:szCs w:val="24"/>
        </w:rPr>
      </w:pPr>
      <w:r>
        <w:rPr>
          <w:rFonts w:ascii="Times New Roman" w:hAnsi="Times New Roman"/>
          <w:sz w:val="24"/>
          <w:szCs w:val="24"/>
        </w:rPr>
        <w:t>The financial elements need to complete this step are:</w:t>
      </w:r>
    </w:p>
    <w:p w:rsidR="00250B85" w:rsidRPr="009A6155" w:rsidRDefault="00250B85" w:rsidP="00250B85">
      <w:pPr>
        <w:ind w:left="720"/>
        <w:rPr>
          <w:rFonts w:ascii="Times New Roman" w:hAnsi="Times New Roman"/>
          <w:sz w:val="24"/>
          <w:szCs w:val="24"/>
        </w:rPr>
      </w:pPr>
      <w:r>
        <w:rPr>
          <w:rFonts w:ascii="Times New Roman" w:hAnsi="Times New Roman"/>
          <w:sz w:val="24"/>
          <w:szCs w:val="24"/>
        </w:rPr>
        <w:t xml:space="preserve">c. </w:t>
      </w:r>
      <w:r w:rsidRPr="009A6155">
        <w:rPr>
          <w:rFonts w:ascii="Times New Roman" w:hAnsi="Times New Roman"/>
          <w:sz w:val="24"/>
          <w:szCs w:val="24"/>
        </w:rPr>
        <w:t>Unit cost of each resources, such as the hourly wage or annual salary and</w:t>
      </w:r>
    </w:p>
    <w:p w:rsidR="00250B85" w:rsidRPr="009A6155" w:rsidRDefault="00250B85" w:rsidP="00250B85">
      <w:pPr>
        <w:ind w:left="720"/>
        <w:rPr>
          <w:rFonts w:ascii="Times New Roman" w:hAnsi="Times New Roman"/>
          <w:sz w:val="24"/>
          <w:szCs w:val="24"/>
        </w:rPr>
      </w:pPr>
      <w:r>
        <w:rPr>
          <w:rFonts w:ascii="Times New Roman" w:hAnsi="Times New Roman"/>
          <w:sz w:val="24"/>
          <w:szCs w:val="24"/>
        </w:rPr>
        <w:t xml:space="preserve">d. </w:t>
      </w:r>
      <w:r w:rsidRPr="009A6155">
        <w:rPr>
          <w:rFonts w:ascii="Times New Roman" w:hAnsi="Times New Roman"/>
          <w:sz w:val="24"/>
          <w:szCs w:val="24"/>
        </w:rPr>
        <w:t>Revenue (price) per unit of demand</w:t>
      </w:r>
    </w:p>
    <w:p w:rsidR="00250B85" w:rsidRDefault="00250B85" w:rsidP="00250B85">
      <w:pPr>
        <w:ind w:left="90"/>
        <w:rPr>
          <w:rFonts w:ascii="Times New Roman" w:hAnsi="Times New Roman"/>
          <w:b/>
          <w:sz w:val="28"/>
          <w:szCs w:val="28"/>
        </w:rPr>
      </w:pPr>
      <w:r>
        <w:rPr>
          <w:rFonts w:ascii="Times New Roman" w:hAnsi="Times New Roman"/>
          <w:sz w:val="24"/>
          <w:szCs w:val="24"/>
        </w:rPr>
        <w:t>The cost of each resource is assigned to the resource and using the relationship between resources and each activity these costs are assigned to the activities requiring or consuming tat resource.  These activity costs are then assigned to products to derive product and service costs.</w:t>
      </w:r>
    </w:p>
    <w:p w:rsidR="00250B85" w:rsidRDefault="00250B85" w:rsidP="00250B85">
      <w:pPr>
        <w:rPr>
          <w:rFonts w:ascii="Times New Roman" w:hAnsi="Times New Roman"/>
          <w:sz w:val="24"/>
          <w:szCs w:val="24"/>
        </w:rPr>
      </w:pPr>
      <w:r>
        <w:rPr>
          <w:rFonts w:ascii="Times New Roman" w:hAnsi="Times New Roman"/>
          <w:b/>
          <w:sz w:val="28"/>
          <w:szCs w:val="28"/>
        </w:rPr>
        <w:t xml:space="preserve">5. </w:t>
      </w:r>
      <w:r w:rsidRPr="00D8596F">
        <w:rPr>
          <w:rFonts w:ascii="Times New Roman" w:hAnsi="Times New Roman"/>
          <w:b/>
          <w:sz w:val="28"/>
          <w:szCs w:val="28"/>
        </w:rPr>
        <w:t xml:space="preserve">Add non-activity-based costs to obtain the total financial result </w:t>
      </w:r>
    </w:p>
    <w:p w:rsidR="00250B85" w:rsidRDefault="00250B85" w:rsidP="00250B85">
      <w:pPr>
        <w:rPr>
          <w:rFonts w:ascii="Times New Roman" w:hAnsi="Times New Roman"/>
          <w:sz w:val="24"/>
          <w:szCs w:val="24"/>
        </w:rPr>
      </w:pPr>
      <w:r>
        <w:rPr>
          <w:rFonts w:ascii="Times New Roman" w:hAnsi="Times New Roman"/>
          <w:sz w:val="24"/>
          <w:szCs w:val="24"/>
        </w:rPr>
        <w:t xml:space="preserve">Certain organizational costs may not have a direct or tangible correlation with activity volume and therefore are better handled through a more traditional budgeting approach than the </w:t>
      </w:r>
      <w:proofErr w:type="gramStart"/>
      <w:r>
        <w:rPr>
          <w:rFonts w:ascii="Times New Roman" w:hAnsi="Times New Roman"/>
          <w:sz w:val="24"/>
          <w:szCs w:val="24"/>
        </w:rPr>
        <w:t>CLM .</w:t>
      </w:r>
      <w:proofErr w:type="gramEnd"/>
      <w:r>
        <w:rPr>
          <w:rFonts w:ascii="Times New Roman" w:hAnsi="Times New Roman"/>
          <w:sz w:val="24"/>
          <w:szCs w:val="24"/>
        </w:rPr>
        <w:t xml:space="preserve">  These types of costs are sometimes referred to as “business sustaining” costs.  Examples include directors’ fees, certain building leases, SEC filing fees, etc.  Ultimately, all costs (activity-based and non-activity-based) that apply to the organization must be considered to generate a financial plan.</w:t>
      </w:r>
    </w:p>
    <w:p w:rsidR="00250B85" w:rsidRDefault="00250B85" w:rsidP="00250B85">
      <w:pPr>
        <w:rPr>
          <w:rFonts w:ascii="Times New Roman" w:hAnsi="Times New Roman"/>
          <w:b/>
          <w:sz w:val="28"/>
          <w:szCs w:val="28"/>
        </w:rPr>
      </w:pPr>
      <w:r>
        <w:rPr>
          <w:rFonts w:ascii="Times New Roman" w:hAnsi="Times New Roman"/>
          <w:b/>
          <w:sz w:val="28"/>
          <w:szCs w:val="28"/>
        </w:rPr>
        <w:t>6. Balance Financial Results with Financial Targets</w:t>
      </w:r>
    </w:p>
    <w:p w:rsidR="00250B85" w:rsidRDefault="00250B85" w:rsidP="00250B85">
      <w:pPr>
        <w:rPr>
          <w:rFonts w:ascii="Times New Roman" w:hAnsi="Times New Roman"/>
          <w:sz w:val="24"/>
          <w:szCs w:val="24"/>
        </w:rPr>
      </w:pPr>
      <w:r>
        <w:rPr>
          <w:rFonts w:ascii="Times New Roman" w:hAnsi="Times New Roman"/>
          <w:sz w:val="24"/>
          <w:szCs w:val="24"/>
        </w:rPr>
        <w:t>When a financial plan has been prepared, an assessment is made of whether or not the total projected financial results meet the required targets of the organization.  If these targets are not achieved, three options can be pursued either individually or in combination with one another.  These options are:</w:t>
      </w:r>
    </w:p>
    <w:p w:rsidR="00250B85" w:rsidRPr="00FA2CB0" w:rsidRDefault="00250B85" w:rsidP="00250B85">
      <w:pPr>
        <w:pStyle w:val="ListParagraph"/>
        <w:numPr>
          <w:ilvl w:val="1"/>
          <w:numId w:val="2"/>
        </w:numPr>
        <w:rPr>
          <w:rFonts w:ascii="Times New Roman" w:hAnsi="Times New Roman"/>
          <w:sz w:val="24"/>
          <w:szCs w:val="24"/>
        </w:rPr>
      </w:pPr>
      <w:r w:rsidRPr="00FA2CB0">
        <w:rPr>
          <w:rFonts w:ascii="Times New Roman" w:hAnsi="Times New Roman"/>
          <w:sz w:val="24"/>
          <w:szCs w:val="24"/>
        </w:rPr>
        <w:t xml:space="preserve">Adjust demand pricing, assuming that the new pricing is compatible with the market.  An organization must estimate the impact of an increase or decrease in price on the quantity of demand.   </w:t>
      </w:r>
    </w:p>
    <w:p w:rsidR="00250B85" w:rsidRPr="00FA2CB0" w:rsidRDefault="00250B85" w:rsidP="00250B85">
      <w:pPr>
        <w:pStyle w:val="ListParagraph"/>
        <w:numPr>
          <w:ilvl w:val="1"/>
          <w:numId w:val="2"/>
        </w:numPr>
        <w:rPr>
          <w:rFonts w:ascii="Times New Roman" w:hAnsi="Times New Roman"/>
          <w:sz w:val="24"/>
          <w:szCs w:val="24"/>
        </w:rPr>
      </w:pPr>
      <w:r w:rsidRPr="00FA2CB0">
        <w:rPr>
          <w:rFonts w:ascii="Times New Roman" w:hAnsi="Times New Roman"/>
          <w:sz w:val="24"/>
          <w:szCs w:val="24"/>
        </w:rPr>
        <w:t>Modify resource costs including the possibility of outsourcing.  The second option is to adjust or eliminate shift premiums or overtime.  Options include:</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Re-calibrating shifts to reduce or eliminate current shift premiums or overtime</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 xml:space="preserve">Adopting a two-tier wage structure where new EMP model </w:t>
      </w:r>
      <w:proofErr w:type="spellStart"/>
      <w:r>
        <w:rPr>
          <w:rFonts w:ascii="Times New Roman" w:hAnsi="Times New Roman"/>
          <w:sz w:val="24"/>
          <w:szCs w:val="24"/>
        </w:rPr>
        <w:t>loyees</w:t>
      </w:r>
      <w:proofErr w:type="spellEnd"/>
      <w:r>
        <w:rPr>
          <w:rFonts w:ascii="Times New Roman" w:hAnsi="Times New Roman"/>
          <w:sz w:val="24"/>
          <w:szCs w:val="24"/>
        </w:rPr>
        <w:t xml:space="preserve"> are paid less than existing ones</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lastRenderedPageBreak/>
        <w:t>Adjusting compensation plans to allow for incentive pay to be more closely tied to organization results</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 xml:space="preserve">Increasing or decreasing wages to encourage EMP model </w:t>
      </w:r>
      <w:proofErr w:type="spellStart"/>
      <w:r>
        <w:rPr>
          <w:rFonts w:ascii="Times New Roman" w:hAnsi="Times New Roman"/>
          <w:sz w:val="24"/>
          <w:szCs w:val="24"/>
        </w:rPr>
        <w:t>loyees</w:t>
      </w:r>
      <w:proofErr w:type="spellEnd"/>
      <w:r>
        <w:rPr>
          <w:rFonts w:ascii="Times New Roman" w:hAnsi="Times New Roman"/>
          <w:sz w:val="24"/>
          <w:szCs w:val="24"/>
        </w:rPr>
        <w:t xml:space="preserve"> to join or leave the organization</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Paying for skill rather than seniority</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 xml:space="preserve">Outsourcing to obtain lower costs from more efficient suppliers or reducing </w:t>
      </w:r>
      <w:proofErr w:type="spellStart"/>
      <w:r>
        <w:rPr>
          <w:rFonts w:ascii="Times New Roman" w:hAnsi="Times New Roman"/>
          <w:sz w:val="24"/>
          <w:szCs w:val="24"/>
        </w:rPr>
        <w:t>ecess</w:t>
      </w:r>
      <w:proofErr w:type="spellEnd"/>
      <w:r>
        <w:rPr>
          <w:rFonts w:ascii="Times New Roman" w:hAnsi="Times New Roman"/>
          <w:sz w:val="24"/>
          <w:szCs w:val="24"/>
        </w:rPr>
        <w:t xml:space="preserve"> capacity costs by paying only for what is used</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Negotiating more favorable energy and other supply contracts</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 xml:space="preserve"> Substituting less expensive materials, providing that other costs (e.g., processing effort or waste) are not increased. As with the approach of changing prices for products and services, </w:t>
      </w:r>
      <w:proofErr w:type="spellStart"/>
      <w:r>
        <w:rPr>
          <w:rFonts w:ascii="Times New Roman" w:hAnsi="Times New Roman"/>
          <w:sz w:val="24"/>
          <w:szCs w:val="24"/>
        </w:rPr>
        <w:t>chaning</w:t>
      </w:r>
      <w:proofErr w:type="spellEnd"/>
      <w:r>
        <w:rPr>
          <w:rFonts w:ascii="Times New Roman" w:hAnsi="Times New Roman"/>
          <w:sz w:val="24"/>
          <w:szCs w:val="24"/>
        </w:rPr>
        <w:t xml:space="preserve"> resource unit costs might also affect resource quantity</w:t>
      </w:r>
      <w:proofErr w:type="gramStart"/>
      <w:r>
        <w:rPr>
          <w:rFonts w:ascii="Times New Roman" w:hAnsi="Times New Roman"/>
          <w:sz w:val="24"/>
          <w:szCs w:val="24"/>
        </w:rPr>
        <w:t>..</w:t>
      </w:r>
      <w:proofErr w:type="gramEnd"/>
      <w:r>
        <w:rPr>
          <w:rFonts w:ascii="Times New Roman" w:hAnsi="Times New Roman"/>
          <w:sz w:val="24"/>
          <w:szCs w:val="24"/>
        </w:rPr>
        <w:t xml:space="preserve"> If that is the case, the operational plan must be reviewed to ensure the new level of resource quantity continues to provide operational balance.</w:t>
      </w:r>
    </w:p>
    <w:p w:rsidR="00250B85" w:rsidRPr="00FA2CB0" w:rsidRDefault="00250B85" w:rsidP="00250B85">
      <w:pPr>
        <w:pStyle w:val="ListParagraph"/>
        <w:numPr>
          <w:ilvl w:val="1"/>
          <w:numId w:val="2"/>
        </w:numPr>
        <w:rPr>
          <w:rFonts w:ascii="Times New Roman" w:hAnsi="Times New Roman"/>
          <w:sz w:val="24"/>
          <w:szCs w:val="24"/>
        </w:rPr>
      </w:pPr>
      <w:r w:rsidRPr="00FA2CB0">
        <w:rPr>
          <w:rFonts w:ascii="Times New Roman" w:hAnsi="Times New Roman"/>
          <w:sz w:val="24"/>
          <w:szCs w:val="24"/>
        </w:rPr>
        <w:t>Change one or more of the operational parameters directly:</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Quantity of demand including mix</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Activity and/or resource consumption rates</w:t>
      </w:r>
    </w:p>
    <w:p w:rsidR="00250B85" w:rsidRDefault="00250B85" w:rsidP="00250B85">
      <w:pPr>
        <w:pStyle w:val="ListParagraph"/>
        <w:numPr>
          <w:ilvl w:val="2"/>
          <w:numId w:val="2"/>
        </w:numPr>
        <w:rPr>
          <w:rFonts w:ascii="Times New Roman" w:hAnsi="Times New Roman"/>
          <w:sz w:val="24"/>
          <w:szCs w:val="24"/>
        </w:rPr>
      </w:pPr>
      <w:r>
        <w:rPr>
          <w:rFonts w:ascii="Times New Roman" w:hAnsi="Times New Roman"/>
          <w:sz w:val="24"/>
          <w:szCs w:val="24"/>
        </w:rPr>
        <w:t>Available capacity</w:t>
      </w:r>
    </w:p>
    <w:p w:rsidR="00250B85" w:rsidRDefault="00250B85" w:rsidP="00250B85">
      <w:pPr>
        <w:ind w:left="360"/>
        <w:rPr>
          <w:rFonts w:ascii="Times New Roman" w:hAnsi="Times New Roman"/>
          <w:sz w:val="24"/>
          <w:szCs w:val="24"/>
        </w:rPr>
      </w:pPr>
      <w:r>
        <w:rPr>
          <w:rFonts w:ascii="Times New Roman" w:hAnsi="Times New Roman"/>
          <w:sz w:val="24"/>
          <w:szCs w:val="24"/>
        </w:rPr>
        <w:t>At some point, a satisfactory operational and financial balance will be achieved that meets the strategic requirements for the organization.  At this point, a formal budget (or plan, authors’ addition) can be generated in the appropriate format and structure for the organization.</w:t>
      </w:r>
    </w:p>
    <w:p w:rsidR="00250B85" w:rsidRDefault="00250B85" w:rsidP="00250B85">
      <w:pPr>
        <w:ind w:left="360"/>
        <w:rPr>
          <w:rFonts w:ascii="Times New Roman" w:hAnsi="Times New Roman"/>
          <w:b/>
          <w:sz w:val="28"/>
          <w:szCs w:val="28"/>
        </w:rPr>
      </w:pPr>
      <w:r>
        <w:rPr>
          <w:rFonts w:ascii="Times New Roman" w:hAnsi="Times New Roman"/>
          <w:b/>
          <w:sz w:val="28"/>
          <w:szCs w:val="28"/>
        </w:rPr>
        <w:t>7. Create a Formal Plan</w:t>
      </w:r>
    </w:p>
    <w:p w:rsidR="00250B85" w:rsidRDefault="00250B85" w:rsidP="00250B85">
      <w:pPr>
        <w:ind w:left="360"/>
        <w:rPr>
          <w:rFonts w:ascii="Times New Roman" w:hAnsi="Times New Roman"/>
          <w:sz w:val="24"/>
          <w:szCs w:val="24"/>
        </w:rPr>
      </w:pPr>
      <w:r>
        <w:rPr>
          <w:rFonts w:ascii="Times New Roman" w:hAnsi="Times New Roman"/>
          <w:sz w:val="24"/>
          <w:szCs w:val="24"/>
        </w:rPr>
        <w:t xml:space="preserve">When both operational and financial </w:t>
      </w:r>
      <w:proofErr w:type="gramStart"/>
      <w:r>
        <w:rPr>
          <w:rFonts w:ascii="Times New Roman" w:hAnsi="Times New Roman"/>
          <w:sz w:val="24"/>
          <w:szCs w:val="24"/>
        </w:rPr>
        <w:t>balance have</w:t>
      </w:r>
      <w:proofErr w:type="gramEnd"/>
      <w:r>
        <w:rPr>
          <w:rFonts w:ascii="Times New Roman" w:hAnsi="Times New Roman"/>
          <w:sz w:val="24"/>
          <w:szCs w:val="24"/>
        </w:rPr>
        <w:t xml:space="preserve"> been achieved, a more formal line-item budget can be created.</w:t>
      </w:r>
    </w:p>
    <w:p w:rsidR="00250B85" w:rsidRDefault="00250B85" w:rsidP="00250B85">
      <w:pPr>
        <w:ind w:left="360"/>
        <w:rPr>
          <w:rFonts w:ascii="Times New Roman" w:hAnsi="Times New Roman"/>
          <w:b/>
          <w:sz w:val="24"/>
          <w:szCs w:val="24"/>
        </w:rPr>
      </w:pPr>
      <w:r>
        <w:rPr>
          <w:rFonts w:ascii="Times New Roman" w:hAnsi="Times New Roman"/>
          <w:sz w:val="24"/>
          <w:szCs w:val="24"/>
        </w:rPr>
        <w:t>In some organizations it may not be necessary to go to this level of detail.  The operational and financial plans generated by the CLM may be sufficient to run the business.  Alternatively, the formal budget detail may be required but on a less frequent basis.  For example, the CLM could be used on a quarterly basis and the detailed formal budget generated annually.</w:t>
      </w:r>
      <w:r w:rsidRPr="00630C63">
        <w:rPr>
          <w:rFonts w:ascii="Times New Roman" w:hAnsi="Times New Roman"/>
          <w:b/>
          <w:sz w:val="24"/>
          <w:szCs w:val="24"/>
        </w:rPr>
        <w:t xml:space="preserve"> </w:t>
      </w:r>
    </w:p>
    <w:p w:rsidR="00250B85" w:rsidRDefault="00250B85" w:rsidP="00250B85">
      <w:pPr>
        <w:ind w:left="360"/>
        <w:rPr>
          <w:rFonts w:ascii="Times New Roman" w:hAnsi="Times New Roman"/>
          <w:sz w:val="24"/>
          <w:szCs w:val="24"/>
        </w:rPr>
      </w:pPr>
      <w:r>
        <w:rPr>
          <w:rFonts w:ascii="Times New Roman" w:hAnsi="Times New Roman"/>
          <w:sz w:val="24"/>
          <w:szCs w:val="24"/>
        </w:rPr>
        <w:t>We view the APBP Process as having more to do with planning than budgeting.</w:t>
      </w:r>
    </w:p>
    <w:p w:rsidR="00250B85" w:rsidRDefault="00250B85" w:rsidP="00250B85">
      <w:pPr>
        <w:ind w:left="360"/>
        <w:rPr>
          <w:rFonts w:ascii="Times New Roman" w:hAnsi="Times New Roman"/>
          <w:sz w:val="24"/>
          <w:szCs w:val="24"/>
        </w:rPr>
      </w:pPr>
      <w:r>
        <w:rPr>
          <w:rFonts w:ascii="Times New Roman" w:hAnsi="Times New Roman"/>
          <w:sz w:val="24"/>
          <w:szCs w:val="24"/>
        </w:rPr>
        <w:t xml:space="preserve">In the long run, a successful organization will switch from a primary focus on generating budgets to a more fruitful focus on planning” </w:t>
      </w:r>
    </w:p>
    <w:p w:rsidR="0091544D" w:rsidRDefault="0091544D" w:rsidP="0091544D">
      <w:pPr>
        <w:jc w:val="both"/>
        <w:rPr>
          <w:rFonts w:ascii="Times New Roman" w:hAnsi="Times New Roman"/>
          <w:b/>
          <w:sz w:val="32"/>
          <w:szCs w:val="32"/>
        </w:rPr>
      </w:pPr>
    </w:p>
    <w:p w:rsidR="0005397F" w:rsidRDefault="0005397F" w:rsidP="0091544D">
      <w:pPr>
        <w:jc w:val="center"/>
        <w:rPr>
          <w:rFonts w:ascii="Times New Roman" w:hAnsi="Times New Roman"/>
          <w:b/>
          <w:sz w:val="32"/>
          <w:szCs w:val="32"/>
        </w:rPr>
      </w:pPr>
      <w:bookmarkStart w:id="0" w:name="_GoBack"/>
      <w:bookmarkEnd w:id="0"/>
    </w:p>
    <w:sectPr w:rsidR="0005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44C"/>
    <w:multiLevelType w:val="hybridMultilevel"/>
    <w:tmpl w:val="BB16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A7F65"/>
    <w:multiLevelType w:val="hybridMultilevel"/>
    <w:tmpl w:val="5F580F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E6439E"/>
    <w:multiLevelType w:val="hybridMultilevel"/>
    <w:tmpl w:val="BF5843DC"/>
    <w:lvl w:ilvl="0" w:tplc="764A4FF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5"/>
    <w:rsid w:val="0005397F"/>
    <w:rsid w:val="00250B85"/>
    <w:rsid w:val="003E0CF3"/>
    <w:rsid w:val="005C5152"/>
    <w:rsid w:val="00722184"/>
    <w:rsid w:val="008A29A9"/>
    <w:rsid w:val="0091544D"/>
    <w:rsid w:val="00943DB6"/>
    <w:rsid w:val="00D62006"/>
    <w:rsid w:val="00DC2ADC"/>
    <w:rsid w:val="00E7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2017-04-01T23:20:00Z</dcterms:created>
  <dcterms:modified xsi:type="dcterms:W3CDTF">2017-04-01T23:20:00Z</dcterms:modified>
</cp:coreProperties>
</file>